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附件1</w:t>
      </w:r>
    </w:p>
    <w:p>
      <w:pPr>
        <w:spacing w:line="480" w:lineRule="exact"/>
        <w:jc w:val="center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西夏区201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  <w:lang w:val="en-US" w:eastAsia="zh-CN"/>
        </w:rPr>
        <w:t>8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—201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学年度第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  <w:lang w:eastAsia="zh-CN"/>
        </w:rPr>
        <w:t>一</w:t>
      </w:r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学期</w:t>
      </w:r>
    </w:p>
    <w:p>
      <w:pPr>
        <w:spacing w:line="480" w:lineRule="exact"/>
        <w:jc w:val="center"/>
        <w:rPr>
          <w:rFonts w:hint="eastAsia" w:ascii="新宋体" w:hAnsi="新宋体" w:eastAsia="新宋体" w:cs="新宋体"/>
          <w:b/>
          <w:color w:val="000000"/>
          <w:sz w:val="44"/>
          <w:szCs w:val="44"/>
        </w:rPr>
      </w:pPr>
      <w:bookmarkStart w:id="0" w:name="_GoBack"/>
      <w:r>
        <w:rPr>
          <w:rFonts w:hint="eastAsia" w:ascii="新宋体" w:hAnsi="新宋体" w:eastAsia="新宋体" w:cs="新宋体"/>
          <w:b/>
          <w:color w:val="000000"/>
          <w:sz w:val="44"/>
          <w:szCs w:val="44"/>
        </w:rPr>
        <w:t>期末检测卷面分析表</w:t>
      </w:r>
    </w:p>
    <w:bookmarkEnd w:id="0"/>
    <w:p>
      <w:pPr>
        <w:spacing w:line="4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学校（加盖公章）：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年级：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学科：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</w:p>
    <w:p>
      <w:pPr>
        <w:spacing w:line="460" w:lineRule="exac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填表人：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</w:p>
    <w:p>
      <w:pPr>
        <w:numPr>
          <w:ilvl w:val="0"/>
          <w:numId w:val="1"/>
        </w:numPr>
        <w:spacing w:line="460" w:lineRule="exac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成绩统计</w:t>
      </w:r>
    </w:p>
    <w:tbl>
      <w:tblPr>
        <w:tblStyle w:val="3"/>
        <w:tblpPr w:leftFromText="180" w:rightFromText="180" w:vertAnchor="text" w:horzAnchor="page" w:tblpXSpec="center" w:tblpY="179"/>
        <w:tblOverlap w:val="never"/>
        <w:tblW w:w="94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10</w:t>
            </w:r>
            <w:r>
              <w:rPr>
                <w:rFonts w:hint="eastAsia" w:ascii="仿宋_GB2312" w:hAnsi="宋体" w:eastAsia="仿宋_GB2312" w:cs="宋体"/>
                <w:b/>
                <w:bCs/>
                <w:sz w:val="13"/>
                <w:szCs w:val="13"/>
              </w:rPr>
              <w:t>0以上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[90-99]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[80-89]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[70-79]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[60-69]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[5</w:t>
            </w:r>
            <w:r>
              <w:rPr>
                <w:rFonts w:hint="eastAsia" w:ascii="仿宋_GB2312" w:hAnsi="宋体" w:eastAsia="仿宋_GB2312" w:cs="宋体"/>
                <w:b/>
                <w:bCs/>
                <w:sz w:val="13"/>
                <w:szCs w:val="13"/>
              </w:rPr>
              <w:t>0-59]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[40-49]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[30-39]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[20-29]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[10-19]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3"/>
                <w:szCs w:val="13"/>
              </w:rPr>
            </w:pPr>
            <w:r>
              <w:rPr>
                <w:rFonts w:hint="eastAsia" w:ascii="仿宋_GB2312" w:eastAsia="仿宋_GB2312"/>
                <w:b/>
                <w:bCs/>
                <w:sz w:val="13"/>
                <w:szCs w:val="13"/>
              </w:rPr>
              <w:t>[0-10]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 w:val="10"/>
                <w:szCs w:val="10"/>
              </w:rPr>
              <w:t>人数</w:t>
            </w: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18"/>
                <w:szCs w:val="18"/>
              </w:rPr>
            </w:pPr>
          </w:p>
        </w:tc>
      </w:tr>
    </w:tbl>
    <w:tbl>
      <w:tblPr>
        <w:tblStyle w:val="3"/>
        <w:tblpPr w:leftFromText="180" w:rightFromText="180" w:vertAnchor="text" w:horzAnchor="page" w:tblpXSpec="center" w:tblpY="130"/>
        <w:tblOverlap w:val="never"/>
        <w:tblW w:w="94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20"/>
        <w:gridCol w:w="1240"/>
        <w:gridCol w:w="1065"/>
        <w:gridCol w:w="1020"/>
        <w:gridCol w:w="1050"/>
        <w:gridCol w:w="990"/>
        <w:gridCol w:w="96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总人数</w:t>
            </w: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总分</w:t>
            </w: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平均分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优秀</w:t>
            </w:r>
            <w:r>
              <w:rPr>
                <w:rFonts w:hint="eastAsia" w:ascii="仿宋_GB2312" w:hAnsi="Arial" w:eastAsia="仿宋_GB2312" w:cs="Arial"/>
                <w:b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85分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及格</w:t>
            </w:r>
            <w:r>
              <w:rPr>
                <w:rFonts w:hint="eastAsia" w:ascii="仿宋_GB2312" w:hAnsi="Arial" w:eastAsia="仿宋_GB2312" w:cs="Arial"/>
                <w:b/>
                <w:szCs w:val="21"/>
              </w:rPr>
              <w:t>≥</w:t>
            </w:r>
            <w:r>
              <w:rPr>
                <w:rFonts w:hint="eastAsia" w:ascii="仿宋_GB2312" w:hAnsi="宋体" w:eastAsia="仿宋_GB2312" w:cs="宋体"/>
                <w:b/>
                <w:szCs w:val="21"/>
              </w:rPr>
              <w:t>60分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30分以下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人数</w:t>
            </w: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8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</w:tbl>
    <w:p>
      <w:pPr>
        <w:tabs>
          <w:tab w:val="left" w:pos="2220"/>
        </w:tabs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二、卷面分析</w:t>
      </w:r>
    </w:p>
    <w:p>
      <w:pPr>
        <w:tabs>
          <w:tab w:val="left" w:pos="2220"/>
        </w:tabs>
        <w:spacing w:line="4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）试卷质量分析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）学生答卷情况分析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sz w:val="28"/>
          <w:szCs w:val="28"/>
        </w:rPr>
        <w:t>）学生答卷中存在的问题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numPr>
          <w:ilvl w:val="0"/>
          <w:numId w:val="2"/>
        </w:num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改进措施</w:t>
      </w:r>
    </w:p>
    <w:p>
      <w:pPr>
        <w:rPr>
          <w:rFonts w:hint="eastAsia" w:ascii="仿宋" w:hAnsi="仿宋" w:eastAsia="仿宋" w:cs="仿宋"/>
          <w:b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</w:p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备注：1.请各校指定专人填写，内容真实可靠（此表可复制）</w:t>
      </w:r>
    </w:p>
    <w:p>
      <w:pPr>
        <w:numPr>
          <w:ilvl w:val="0"/>
          <w:numId w:val="3"/>
        </w:numPr>
        <w:spacing w:line="420" w:lineRule="exact"/>
        <w:ind w:firstLine="720" w:firstLineChars="3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请于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月1</w:t>
      </w: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日前将此表交教研室，郭忠久（小学）、</w:t>
      </w:r>
      <w:r>
        <w:rPr>
          <w:rFonts w:hint="eastAsia" w:ascii="仿宋" w:hAnsi="仿宋" w:eastAsia="仿宋" w:cs="仿宋"/>
          <w:sz w:val="24"/>
          <w:lang w:eastAsia="zh-CN"/>
        </w:rPr>
        <w:t>谢小梅</w:t>
      </w:r>
      <w:r>
        <w:rPr>
          <w:rFonts w:hint="eastAsia" w:ascii="仿宋" w:hAnsi="仿宋" w:eastAsia="仿宋" w:cs="仿宋"/>
          <w:sz w:val="24"/>
        </w:rPr>
        <w:t>（中学）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328B1"/>
    <w:multiLevelType w:val="singleLevel"/>
    <w:tmpl w:val="568328B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61C41C"/>
    <w:multiLevelType w:val="singleLevel"/>
    <w:tmpl w:val="5861C41C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61C6F9"/>
    <w:multiLevelType w:val="singleLevel"/>
    <w:tmpl w:val="5861C6F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125197"/>
    <w:rsid w:val="0CFD5E99"/>
    <w:rsid w:val="191251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2019-01-15T02:48:00Z</dcterms:created>
  <dc:creator>liyong</dc:creator>
  <cp:lastModifiedBy>liyong</cp:lastModifiedBy>
  <dcterms:modified xsi:type="dcterms:W3CDTF">2019-01-15T02:49:44Z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